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399" w:rsidRPr="00ED4D03" w:rsidRDefault="00210399" w:rsidP="00977697">
      <w:pPr>
        <w:spacing w:beforeLines="50" w:before="180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ED4D03">
        <w:rPr>
          <w:rFonts w:ascii="游ゴシック" w:eastAsia="游ゴシック" w:hAnsi="游ゴシック" w:hint="eastAsia"/>
          <w:b/>
          <w:sz w:val="24"/>
          <w:szCs w:val="24"/>
        </w:rPr>
        <w:t>エキスパートパネル開催前　臨床情報</w:t>
      </w:r>
    </w:p>
    <w:p w:rsidR="00210399" w:rsidRPr="00210399" w:rsidRDefault="00210399" w:rsidP="00210399">
      <w:pPr>
        <w:rPr>
          <w:rFonts w:ascii="游ゴシック" w:eastAsia="游ゴシック" w:hAnsi="游ゴシック"/>
        </w:rPr>
      </w:pPr>
      <w:r w:rsidRPr="00210399">
        <w:rPr>
          <w:rFonts w:ascii="游ゴシック" w:eastAsia="游ゴシック" w:hAnsi="游ゴシック" w:hint="eastAsia"/>
        </w:rPr>
        <w:t>エキスパートパネルの開催時に臨床情報が必要となります。</w:t>
      </w:r>
    </w:p>
    <w:p w:rsidR="00210399" w:rsidRDefault="00210399" w:rsidP="00210399">
      <w:pPr>
        <w:rPr>
          <w:rFonts w:ascii="游ゴシック" w:eastAsia="游ゴシック" w:hAnsi="游ゴシック"/>
        </w:rPr>
      </w:pPr>
      <w:r w:rsidRPr="00210399">
        <w:rPr>
          <w:rFonts w:ascii="游ゴシック" w:eastAsia="游ゴシック" w:hAnsi="游ゴシック" w:hint="eastAsia"/>
        </w:rPr>
        <w:t>以下の書式にご記入の上、</w:t>
      </w:r>
      <w:r w:rsidRPr="00977697">
        <w:rPr>
          <w:rFonts w:ascii="游ゴシック" w:eastAsia="游ゴシック" w:hAnsi="游ゴシック" w:hint="eastAsia"/>
          <w:b/>
        </w:rPr>
        <w:t>初診時に患者さんに持参いただくよう</w:t>
      </w:r>
      <w:r w:rsidRPr="00210399">
        <w:rPr>
          <w:rFonts w:ascii="游ゴシック" w:eastAsia="游ゴシック" w:hAnsi="游ゴシック" w:hint="eastAsia"/>
        </w:rPr>
        <w:t>お願いいたします。</w:t>
      </w:r>
    </w:p>
    <w:p w:rsidR="00977697" w:rsidRPr="00210399" w:rsidRDefault="00977697" w:rsidP="00210399">
      <w:pPr>
        <w:rPr>
          <w:rFonts w:ascii="游ゴシック" w:eastAsia="游ゴシック" w:hAnsi="游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977697" w:rsidRPr="00977697" w:rsidTr="00977697">
        <w:tc>
          <w:tcPr>
            <w:tcW w:w="2830" w:type="dxa"/>
            <w:tcBorders>
              <w:bottom w:val="double" w:sz="4" w:space="0" w:color="auto"/>
            </w:tcBorders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項目</w:t>
            </w:r>
          </w:p>
        </w:tc>
        <w:tc>
          <w:tcPr>
            <w:tcW w:w="7364" w:type="dxa"/>
            <w:tcBorders>
              <w:bottom w:val="double" w:sz="4" w:space="0" w:color="auto"/>
            </w:tcBorders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内容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uble" w:sz="4" w:space="0" w:color="auto"/>
            </w:tcBorders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病理診断名</w:t>
            </w:r>
            <w:r w:rsidR="003B76A2">
              <w:rPr>
                <w:rFonts w:ascii="游ゴシック" w:eastAsia="游ゴシック" w:hAnsi="游ゴシック" w:hint="eastAsia"/>
                <w:sz w:val="19"/>
                <w:szCs w:val="19"/>
              </w:rPr>
              <w:t>（臨床診断名）</w:t>
            </w:r>
          </w:p>
        </w:tc>
        <w:tc>
          <w:tcPr>
            <w:tcW w:w="7364" w:type="dxa"/>
            <w:tcBorders>
              <w:top w:val="double" w:sz="4" w:space="0" w:color="auto"/>
            </w:tcBorders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診断日</w:t>
            </w:r>
          </w:p>
        </w:tc>
        <w:tc>
          <w:tcPr>
            <w:tcW w:w="7364" w:type="dxa"/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(西暦) </w:t>
            </w:r>
            <w:sdt>
              <w:sdtPr>
                <w:rPr>
                  <w:rFonts w:ascii="游ゴシック" w:eastAsia="游ゴシック" w:hAnsi="游ゴシック" w:hint="eastAsia"/>
                  <w:sz w:val="18"/>
                  <w:szCs w:val="18"/>
                </w:rPr>
                <w:id w:val="462387397"/>
                <w:placeholder>
                  <w:docPart w:val="7AD15DA77AF047FD983CF6D6ECA89BC2"/>
                </w:placeholder>
                <w:date>
                  <w:dateFormat w:val="yyyy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>20　　　　年　　　月　　　日</w:t>
                </w:r>
              </w:sdtContent>
            </w:sdt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初回治療前のステージ分類</w:t>
            </w:r>
          </w:p>
        </w:tc>
        <w:tc>
          <w:tcPr>
            <w:tcW w:w="7364" w:type="dxa"/>
          </w:tcPr>
          <w:p w:rsidR="00977697" w:rsidRPr="00977697" w:rsidRDefault="000924BE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1414924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0期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212517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 w:cs="游明朝" w:hint="eastAsia"/>
                <w:sz w:val="19"/>
                <w:szCs w:val="19"/>
              </w:rPr>
              <w:t>Ⅰ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期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3929275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 w:cs="游明朝" w:hint="eastAsia"/>
                <w:sz w:val="19"/>
                <w:szCs w:val="19"/>
              </w:rPr>
              <w:t>Ⅱ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期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8592359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 w:cs="游明朝" w:hint="eastAsia"/>
                <w:sz w:val="19"/>
                <w:szCs w:val="19"/>
              </w:rPr>
              <w:t>Ⅲ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期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6245440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 w:cs="游明朝" w:hint="eastAsia"/>
                <w:sz w:val="19"/>
                <w:szCs w:val="19"/>
              </w:rPr>
              <w:t>Ⅳ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期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816638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該当せず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4715156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喫煙歴</w:t>
            </w:r>
          </w:p>
        </w:tc>
        <w:tc>
          <w:tcPr>
            <w:tcW w:w="7364" w:type="dxa"/>
          </w:tcPr>
          <w:p w:rsidR="00977697" w:rsidRPr="00977697" w:rsidRDefault="000924BE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7117306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有　　　　喫煙年数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</w:t>
            </w:r>
            <w:r w:rsid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    )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年　　　　1日の本数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</w:t>
            </w:r>
            <w:r w:rsid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   )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本</w:t>
            </w:r>
          </w:p>
          <w:p w:rsidR="00977697" w:rsidRPr="00977697" w:rsidRDefault="000924BE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3210945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無　　　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 </w:t>
            </w:r>
          </w:p>
          <w:p w:rsidR="00977697" w:rsidRPr="00977697" w:rsidRDefault="000924BE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612539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8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アルコール多飲歴</w:t>
            </w:r>
          </w:p>
        </w:tc>
        <w:tc>
          <w:tcPr>
            <w:tcW w:w="7364" w:type="dxa"/>
          </w:tcPr>
          <w:p w:rsidR="00977697" w:rsidRPr="00977697" w:rsidRDefault="000924BE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5453685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有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8227758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無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9696593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ECOG PS</w:t>
            </w:r>
          </w:p>
        </w:tc>
        <w:tc>
          <w:tcPr>
            <w:tcW w:w="7364" w:type="dxa"/>
          </w:tcPr>
          <w:p w:rsidR="00977697" w:rsidRPr="00977697" w:rsidRDefault="000924BE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6113135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0　</w:t>
            </w:r>
            <w:r w:rsidR="00977697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2485689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1　</w:t>
            </w:r>
            <w:r w:rsidR="00977697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5077969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2　</w:t>
            </w:r>
            <w:r w:rsidR="00977697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8770002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3　</w:t>
            </w:r>
            <w:r w:rsidR="00977697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92207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4　</w:t>
            </w:r>
            <w:r w:rsidR="00977697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6122093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重複がん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(異なる臓器)</w:t>
            </w:r>
          </w:p>
        </w:tc>
        <w:tc>
          <w:tcPr>
            <w:tcW w:w="7364" w:type="dxa"/>
          </w:tcPr>
          <w:p w:rsidR="00977697" w:rsidRPr="00977697" w:rsidRDefault="000924BE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3359646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有　　部位：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</w:t>
            </w:r>
            <w:r w:rsid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   )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　　活動性：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8579422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有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3831414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無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7175043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　　発症年齢：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</w:t>
            </w:r>
            <w:r w:rsid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   )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歳</w:t>
            </w:r>
          </w:p>
          <w:p w:rsidR="00977697" w:rsidRPr="00977697" w:rsidRDefault="000924BE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3348261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無　　</w:t>
            </w:r>
          </w:p>
          <w:p w:rsidR="00977697" w:rsidRPr="00977697" w:rsidRDefault="000924BE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9364095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8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多発がん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(同一臓器)</w:t>
            </w:r>
          </w:p>
        </w:tc>
        <w:tc>
          <w:tcPr>
            <w:tcW w:w="7364" w:type="dxa"/>
          </w:tcPr>
          <w:p w:rsidR="00977697" w:rsidRPr="00977697" w:rsidRDefault="000924BE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4270299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有　　　　活動性：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274404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有　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2891666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無　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21264979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　　　　　発症年齢：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</w:t>
            </w:r>
            <w:r w:rsid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   )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歳</w:t>
            </w:r>
          </w:p>
          <w:p w:rsidR="00977697" w:rsidRPr="00977697" w:rsidRDefault="000924BE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3666819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無　　</w:t>
            </w:r>
          </w:p>
          <w:p w:rsidR="00977697" w:rsidRPr="00977697" w:rsidRDefault="000924BE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900746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8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家族歴</w:t>
            </w:r>
          </w:p>
          <w:p w:rsidR="00977697" w:rsidRPr="00977697" w:rsidRDefault="00977697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(祖父母、おじおば、いとこ等の際は、父方、母方、詳細不明の記載も必要です。また、同胞は、男/女まで記載してください。)</w:t>
            </w:r>
          </w:p>
        </w:tc>
        <w:tc>
          <w:tcPr>
            <w:tcW w:w="7364" w:type="dxa"/>
          </w:tcPr>
          <w:p w:rsidR="00977697" w:rsidRPr="00977697" w:rsidRDefault="00977697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有　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20213053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無　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4699466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  <w:p w:rsidR="00977697" w:rsidRPr="00977697" w:rsidRDefault="00977697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家族歴詳細①：</w:t>
            </w:r>
          </w:p>
          <w:p w:rsidR="00977697" w:rsidRPr="00977697" w:rsidRDefault="00977697" w:rsidP="00977697">
            <w:pPr>
              <w:ind w:firstLineChars="100" w:firstLine="190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続柄：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 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　　　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)</w:t>
            </w:r>
          </w:p>
          <w:p w:rsidR="00977697" w:rsidRPr="00977697" w:rsidRDefault="00977697" w:rsidP="00977697">
            <w:pPr>
              <w:ind w:firstLineChars="100" w:firstLine="190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がん種：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　　　　　　　　　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 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　　　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)</w:t>
            </w:r>
          </w:p>
          <w:p w:rsidR="00977697" w:rsidRPr="00977697" w:rsidRDefault="00977697" w:rsidP="00977697">
            <w:pPr>
              <w:ind w:firstLineChars="100" w:firstLine="190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罹患年齢：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   )</w:t>
            </w: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歳代　　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20639251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  <w:p w:rsidR="00977697" w:rsidRPr="00977697" w:rsidRDefault="00977697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家族歴詳細②：</w:t>
            </w:r>
          </w:p>
          <w:p w:rsidR="00977697" w:rsidRPr="00977697" w:rsidRDefault="00977697" w:rsidP="00977697">
            <w:pPr>
              <w:ind w:firstLineChars="100" w:firstLine="190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続柄：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 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　　　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)</w:t>
            </w:r>
          </w:p>
          <w:p w:rsidR="00977697" w:rsidRPr="00977697" w:rsidRDefault="00977697" w:rsidP="00977697">
            <w:pPr>
              <w:ind w:firstLineChars="100" w:firstLine="190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がん種：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　　　　　　　　　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 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　　　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)</w:t>
            </w:r>
          </w:p>
          <w:p w:rsidR="00977697" w:rsidRPr="00977697" w:rsidRDefault="00977697" w:rsidP="00977697">
            <w:pPr>
              <w:ind w:firstLineChars="100" w:firstLine="190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罹患年齢：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   )</w:t>
            </w: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歳代　　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1257349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  <w:p w:rsidR="00977697" w:rsidRPr="00977697" w:rsidRDefault="00977697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家族歴詳細③：</w:t>
            </w:r>
          </w:p>
          <w:p w:rsidR="00977697" w:rsidRPr="00977697" w:rsidRDefault="00977697" w:rsidP="00977697">
            <w:pPr>
              <w:ind w:firstLineChars="100" w:firstLine="190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続柄：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 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　　　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)</w:t>
            </w:r>
          </w:p>
          <w:p w:rsidR="00977697" w:rsidRPr="00977697" w:rsidRDefault="00977697" w:rsidP="00977697">
            <w:pPr>
              <w:ind w:firstLineChars="100" w:firstLine="190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がん種：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　　　　　　　　　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 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　　　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)</w:t>
            </w:r>
          </w:p>
          <w:p w:rsidR="00977697" w:rsidRPr="00977697" w:rsidRDefault="00977697" w:rsidP="00977697">
            <w:pPr>
              <w:ind w:firstLineChars="100" w:firstLine="190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罹患年齢：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 xml:space="preserve">    )</w:t>
            </w: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歳代　　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21080314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既知の遺伝性疾患</w:t>
            </w:r>
          </w:p>
        </w:tc>
        <w:tc>
          <w:tcPr>
            <w:tcW w:w="7364" w:type="dxa"/>
          </w:tcPr>
          <w:p w:rsidR="00977697" w:rsidRPr="00977697" w:rsidRDefault="000924BE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9449026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有　　　　既知の遺伝性疾患名：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( 　　　　　　　　　</w:t>
            </w:r>
            <w:r w:rsid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  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　　　　　　　</w:t>
            </w:r>
            <w:r w:rsid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)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</w:t>
            </w:r>
          </w:p>
          <w:p w:rsidR="00977697" w:rsidRPr="00977697" w:rsidRDefault="000924BE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2613691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無</w:t>
            </w:r>
          </w:p>
          <w:p w:rsidR="00977697" w:rsidRPr="00977697" w:rsidRDefault="000924BE" w:rsidP="00977697">
            <w:pPr>
              <w:rPr>
                <w:rFonts w:ascii="Segoe UI Symbol" w:eastAsia="游ゴシック" w:hAnsi="Segoe UI Symbol" w:cs="Segoe UI Symbol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655716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登録時転移</w:t>
            </w:r>
          </w:p>
        </w:tc>
        <w:tc>
          <w:tcPr>
            <w:tcW w:w="7364" w:type="dxa"/>
          </w:tcPr>
          <w:p w:rsidR="00977697" w:rsidRPr="00977697" w:rsidRDefault="000924BE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5099549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有　（部位：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　　　　　　　　　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）</w:t>
            </w:r>
          </w:p>
          <w:p w:rsidR="00977697" w:rsidRPr="00977697" w:rsidRDefault="000924BE" w:rsidP="00977697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2336202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無　</w:t>
            </w:r>
          </w:p>
          <w:p w:rsidR="00977697" w:rsidRPr="00977697" w:rsidRDefault="000924BE" w:rsidP="00977697">
            <w:pPr>
              <w:rPr>
                <w:rFonts w:ascii="Segoe UI Symbol" w:eastAsia="游ゴシック" w:hAnsi="Segoe UI Symbol" w:cs="Segoe UI Symbol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1916001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</w:tbl>
    <w:p w:rsidR="00977697" w:rsidRDefault="00977697" w:rsidP="0021039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:rsidR="00210399" w:rsidRPr="00977697" w:rsidRDefault="00210399" w:rsidP="00210399">
      <w:pPr>
        <w:rPr>
          <w:rFonts w:ascii="游ゴシック" w:eastAsia="游ゴシック" w:hAnsi="游ゴシック"/>
        </w:rPr>
      </w:pPr>
      <w:r w:rsidRPr="00977697">
        <w:rPr>
          <w:rFonts w:ascii="游ゴシック" w:eastAsia="游ゴシック" w:hAnsi="游ゴシック" w:hint="eastAsia"/>
        </w:rPr>
        <w:lastRenderedPageBreak/>
        <w:t>【固形がん</w:t>
      </w:r>
      <w:r w:rsidRPr="00977697">
        <w:rPr>
          <w:rFonts w:ascii="游ゴシック" w:eastAsia="游ゴシック" w:hAnsi="游ゴシック"/>
        </w:rPr>
        <w:t>(共通)】</w:t>
      </w:r>
    </w:p>
    <w:tbl>
      <w:tblPr>
        <w:tblStyle w:val="a7"/>
        <w:tblW w:w="10204" w:type="dxa"/>
        <w:tblLook w:val="04A0" w:firstRow="1" w:lastRow="0" w:firstColumn="1" w:lastColumn="0" w:noHBand="0" w:noVBand="1"/>
      </w:tblPr>
      <w:tblGrid>
        <w:gridCol w:w="2891"/>
        <w:gridCol w:w="7313"/>
      </w:tblGrid>
      <w:tr w:rsidR="00977697" w:rsidRPr="00977697" w:rsidTr="00977697">
        <w:tc>
          <w:tcPr>
            <w:tcW w:w="2891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NTRK1/2/3融合遺伝子</w:t>
            </w:r>
          </w:p>
        </w:tc>
        <w:tc>
          <w:tcPr>
            <w:tcW w:w="7313" w:type="dxa"/>
            <w:tcBorders>
              <w:bottom w:val="dotted" w:sz="4" w:space="0" w:color="auto"/>
            </w:tcBorders>
          </w:tcPr>
          <w:p w:rsidR="00977697" w:rsidRPr="00977697" w:rsidRDefault="000924BE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1933807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5995651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324699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4392873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91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13" w:type="dxa"/>
            <w:tcBorders>
              <w:top w:val="dotted" w:sz="4" w:space="0" w:color="auto"/>
            </w:tcBorders>
          </w:tcPr>
          <w:p w:rsidR="00977697" w:rsidRPr="00977697" w:rsidRDefault="000924BE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283680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="00977697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7035564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F1Liquid </w:t>
            </w:r>
            <w:proofErr w:type="spellStart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4817370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5381313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91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マイクロサテライト不安定性</w:t>
            </w:r>
          </w:p>
        </w:tc>
        <w:tc>
          <w:tcPr>
            <w:tcW w:w="7313" w:type="dxa"/>
            <w:tcBorders>
              <w:bottom w:val="dotted" w:sz="4" w:space="0" w:color="auto"/>
            </w:tcBorders>
          </w:tcPr>
          <w:p w:rsidR="00977697" w:rsidRPr="00977697" w:rsidRDefault="000924BE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3796814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9017551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4993550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2419459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8"/>
                <w:szCs w:val="19"/>
              </w:rPr>
              <w:t>不明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または未検査</w:t>
            </w:r>
          </w:p>
        </w:tc>
      </w:tr>
      <w:tr w:rsidR="00977697" w:rsidRPr="00977697" w:rsidTr="00977697">
        <w:tc>
          <w:tcPr>
            <w:tcW w:w="2891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13" w:type="dxa"/>
            <w:tcBorders>
              <w:top w:val="dotted" w:sz="4" w:space="0" w:color="auto"/>
            </w:tcBorders>
          </w:tcPr>
          <w:p w:rsidR="00977697" w:rsidRDefault="000924BE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5710895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MSI検査キット(FALCO)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8927285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="00977697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7840313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G360CDx </w:t>
            </w:r>
            <w:r w:rsid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</w:t>
            </w:r>
          </w:p>
          <w:p w:rsidR="00977697" w:rsidRPr="00977697" w:rsidRDefault="000924BE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7152385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Idylla</w:t>
            </w:r>
            <w:proofErr w:type="spellEnd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MSI Test「ニチレイバイオ」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3181526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その他</w:t>
            </w:r>
            <w:r w:rsidR="00977697"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4078350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91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ミスマッチ修復機能</w:t>
            </w:r>
          </w:p>
        </w:tc>
        <w:tc>
          <w:tcPr>
            <w:tcW w:w="7313" w:type="dxa"/>
            <w:tcBorders>
              <w:bottom w:val="dotted" w:sz="4" w:space="0" w:color="auto"/>
            </w:tcBorders>
          </w:tcPr>
          <w:p w:rsidR="00977697" w:rsidRPr="00977697" w:rsidRDefault="000924BE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6260071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pMMR</w:t>
            </w:r>
            <w:proofErr w:type="spellEnd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(正常)　</w:t>
            </w:r>
            <w:r w:rsidR="00977697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4155471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dMMR</w:t>
            </w:r>
            <w:proofErr w:type="spellEnd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(欠損)   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4393303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2690789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91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13" w:type="dxa"/>
            <w:tcBorders>
              <w:top w:val="dotted" w:sz="4" w:space="0" w:color="auto"/>
            </w:tcBorders>
          </w:tcPr>
          <w:p w:rsidR="00977697" w:rsidRDefault="000924BE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5787426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ベンタナOptiView2抗体(MSH6、PMS2)   </w:t>
            </w:r>
          </w:p>
          <w:p w:rsidR="00977697" w:rsidRPr="00977697" w:rsidRDefault="000924BE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21319781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ベンタナOptiView4抗体(MSH2、MSH6、MLH1、PMS2)  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8638168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7490757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  <w:bookmarkStart w:id="0" w:name="_GoBack"/>
        <w:bookmarkEnd w:id="0"/>
      </w:tr>
      <w:tr w:rsidR="00977697" w:rsidRPr="00977697" w:rsidTr="00977697">
        <w:tc>
          <w:tcPr>
            <w:tcW w:w="2891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腫瘍遺伝子変異量</w:t>
            </w:r>
          </w:p>
        </w:tc>
        <w:tc>
          <w:tcPr>
            <w:tcW w:w="7313" w:type="dxa"/>
            <w:tcBorders>
              <w:bottom w:val="dotted" w:sz="4" w:space="0" w:color="auto"/>
            </w:tcBorders>
          </w:tcPr>
          <w:p w:rsidR="00977697" w:rsidRPr="00977697" w:rsidRDefault="000924BE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70286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TMB-High(TMBスコアが10mut/Mb以上)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4677439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8313242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8"/>
                <w:szCs w:val="19"/>
              </w:rPr>
              <w:t>不明</w:t>
            </w:r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または未検査</w:t>
            </w:r>
          </w:p>
        </w:tc>
      </w:tr>
      <w:tr w:rsidR="00977697" w:rsidRPr="00977697" w:rsidTr="00977697">
        <w:tc>
          <w:tcPr>
            <w:tcW w:w="2891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13" w:type="dxa"/>
            <w:tcBorders>
              <w:top w:val="dotted" w:sz="4" w:space="0" w:color="auto"/>
            </w:tcBorders>
          </w:tcPr>
          <w:p w:rsidR="00977697" w:rsidRPr="00977697" w:rsidRDefault="000924BE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0388552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="00977697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6948971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954061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6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77697"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</w:tbl>
    <w:p w:rsidR="00977697" w:rsidRPr="00977697" w:rsidRDefault="00977697" w:rsidP="00210399">
      <w:pPr>
        <w:rPr>
          <w:rFonts w:ascii="游ゴシック" w:eastAsia="游ゴシック" w:hAnsi="游ゴシック"/>
          <w:sz w:val="19"/>
          <w:szCs w:val="19"/>
        </w:rPr>
      </w:pPr>
    </w:p>
    <w:p w:rsidR="00210399" w:rsidRPr="00977697" w:rsidRDefault="00210399" w:rsidP="00210399">
      <w:pPr>
        <w:rPr>
          <w:rFonts w:ascii="游ゴシック" w:eastAsia="游ゴシック" w:hAnsi="游ゴシック"/>
        </w:rPr>
      </w:pPr>
      <w:r w:rsidRPr="00977697">
        <w:rPr>
          <w:rFonts w:ascii="游ゴシック" w:eastAsia="游ゴシック" w:hAnsi="游ゴシック" w:hint="eastAsia"/>
        </w:rPr>
        <w:t>【肺がん症例】</w:t>
      </w:r>
    </w:p>
    <w:tbl>
      <w:tblPr>
        <w:tblStyle w:val="a7"/>
        <w:tblW w:w="10204" w:type="dxa"/>
        <w:tblLook w:val="04A0" w:firstRow="1" w:lastRow="0" w:firstColumn="1" w:lastColumn="0" w:noHBand="0" w:noVBand="1"/>
      </w:tblPr>
      <w:tblGrid>
        <w:gridCol w:w="2891"/>
        <w:gridCol w:w="7303"/>
        <w:gridCol w:w="10"/>
      </w:tblGrid>
      <w:tr w:rsidR="00977697" w:rsidTr="00977697">
        <w:tc>
          <w:tcPr>
            <w:tcW w:w="2891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EGFR</w:t>
            </w:r>
          </w:p>
        </w:tc>
        <w:tc>
          <w:tcPr>
            <w:tcW w:w="7313" w:type="dxa"/>
            <w:gridSpan w:val="2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rPr>
          <w:trHeight w:val="567"/>
        </w:trPr>
        <w:tc>
          <w:tcPr>
            <w:tcW w:w="2891" w:type="dxa"/>
            <w:tcBorders>
              <w:top w:val="dotted" w:sz="4" w:space="0" w:color="auto"/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Type</w:t>
            </w:r>
          </w:p>
        </w:tc>
        <w:tc>
          <w:tcPr>
            <w:tcW w:w="73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G719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exon-19欠失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S768I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T790M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exon-20挿入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L858R　</w:t>
            </w:r>
          </w:p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L861Q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Tr="00977697">
        <w:tc>
          <w:tcPr>
            <w:tcW w:w="2891" w:type="dxa"/>
            <w:tcBorders>
              <w:top w:val="dotted" w:sz="4" w:space="0" w:color="auto"/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CobasV2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Therascreen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pacing w:val="-8"/>
                <w:sz w:val="19"/>
                <w:szCs w:val="19"/>
              </w:rPr>
              <w:t xml:space="preserve">オンコマインDx </w:t>
            </w:r>
            <w:proofErr w:type="spellStart"/>
            <w:r w:rsidRPr="00977697">
              <w:rPr>
                <w:rFonts w:ascii="游ゴシック" w:eastAsia="游ゴシック" w:hAnsi="游ゴシック"/>
                <w:spacing w:val="-8"/>
                <w:sz w:val="19"/>
                <w:szCs w:val="19"/>
              </w:rPr>
              <w:t>targe</w:t>
            </w:r>
            <w:proofErr w:type="spellEnd"/>
            <w:r w:rsidRPr="00977697">
              <w:rPr>
                <w:rFonts w:ascii="游ゴシック" w:eastAsia="游ゴシック" w:hAnsi="游ゴシック"/>
                <w:spacing w:val="-8"/>
                <w:sz w:val="19"/>
                <w:szCs w:val="19"/>
              </w:rPr>
              <w:t xml:space="preserve"> Testマルチ</w:t>
            </w:r>
            <w:proofErr w:type="spellStart"/>
            <w:r w:rsidRPr="00977697">
              <w:rPr>
                <w:rFonts w:ascii="游ゴシック" w:eastAsia="游ゴシック" w:hAnsi="游ゴシック"/>
                <w:spacing w:val="-8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pacing w:val="-20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F1Liquid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AmoyDX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肺癌マルチPCRパネル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Tr="00977697">
        <w:tc>
          <w:tcPr>
            <w:tcW w:w="2891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pacing w:val="-2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pacing w:val="-2"/>
                <w:sz w:val="19"/>
                <w:szCs w:val="19"/>
              </w:rPr>
              <w:t>EGFR-TKI耐性後EGFR-T790M</w:t>
            </w:r>
          </w:p>
        </w:tc>
        <w:tc>
          <w:tcPr>
            <w:tcW w:w="7313" w:type="dxa"/>
            <w:gridSpan w:val="2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91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ALK融合</w:t>
            </w:r>
          </w:p>
        </w:tc>
        <w:tc>
          <w:tcPr>
            <w:tcW w:w="7313" w:type="dxa"/>
            <w:gridSpan w:val="2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91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13" w:type="dxa"/>
            <w:gridSpan w:val="2"/>
            <w:tcBorders>
              <w:top w:val="dotted" w:sz="4" w:space="0" w:color="auto"/>
            </w:tcBorders>
          </w:tcPr>
          <w:p w:rsid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IHC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FISH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IHC+FISH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RT-PCR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RT-PCR+FISH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F1Liquid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オンコマインDx Target Testマルチ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</w:t>
            </w:r>
          </w:p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AmoyDX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肺癌マルチPCRパネル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Tr="00977697">
        <w:tc>
          <w:tcPr>
            <w:tcW w:w="2891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ROS-1</w:t>
            </w:r>
          </w:p>
        </w:tc>
        <w:tc>
          <w:tcPr>
            <w:tcW w:w="7313" w:type="dxa"/>
            <w:gridSpan w:val="2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91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13" w:type="dxa"/>
            <w:gridSpan w:val="2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F1Liquid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オンコマインDx Target Testマルチ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pacing w:val="-10"/>
                <w:sz w:val="19"/>
                <w:szCs w:val="19"/>
              </w:rPr>
              <w:t>AmoyDX</w:t>
            </w:r>
            <w:proofErr w:type="spellEnd"/>
            <w:r w:rsidRPr="00977697">
              <w:rPr>
                <w:rFonts w:ascii="游ゴシック" w:eastAsia="游ゴシック" w:hAnsi="游ゴシック"/>
                <w:spacing w:val="-10"/>
                <w:sz w:val="19"/>
                <w:szCs w:val="19"/>
              </w:rPr>
              <w:t>肺癌マルチ遺伝子PCRパネル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OncoGuide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AmoyDx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Tr="00977697">
        <w:tc>
          <w:tcPr>
            <w:tcW w:w="2891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BRAF(V600)</w:t>
            </w:r>
          </w:p>
        </w:tc>
        <w:tc>
          <w:tcPr>
            <w:tcW w:w="7313" w:type="dxa"/>
            <w:gridSpan w:val="2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91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</w:p>
        </w:tc>
        <w:tc>
          <w:tcPr>
            <w:tcW w:w="7313" w:type="dxa"/>
            <w:gridSpan w:val="2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オンコマインDx Target Testマルチ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AmoyDX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肺癌マルチ遺伝子PCRパネル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その他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Tr="00977697">
        <w:tc>
          <w:tcPr>
            <w:tcW w:w="2891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PD-L1(IHC)</w:t>
            </w:r>
          </w:p>
        </w:tc>
        <w:tc>
          <w:tcPr>
            <w:tcW w:w="7313" w:type="dxa"/>
            <w:gridSpan w:val="2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Segoe UI Symbol" w:eastAsia="游ゴシック" w:hAnsi="Segoe UI Symbol" w:cs="Segoe UI Symbol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91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13" w:type="dxa"/>
            <w:gridSpan w:val="2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Nivolumab/Dako28-8(BMS/小野)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Pembrolizumab/Dako22C3 (Merck) </w:t>
            </w:r>
          </w:p>
          <w:p w:rsid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SP142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SP263(術後補助療法)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その他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  <w:p w:rsidR="003B76A2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陽性率：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>（　　　　）</w:t>
            </w: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％</w:t>
            </w:r>
          </w:p>
          <w:p w:rsidR="003B76A2" w:rsidRPr="00977697" w:rsidRDefault="003B76A2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※検査結果に範囲がある場合は「6</w:t>
            </w:r>
            <w:r>
              <w:rPr>
                <w:rFonts w:ascii="游ゴシック" w:eastAsia="游ゴシック" w:hAnsi="游ゴシック"/>
                <w:sz w:val="19"/>
                <w:szCs w:val="19"/>
              </w:rPr>
              <w:t>0-80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>」とご記載ください</w:t>
            </w:r>
          </w:p>
        </w:tc>
      </w:tr>
      <w:tr w:rsidR="00977697" w:rsidTr="00977697">
        <w:tc>
          <w:tcPr>
            <w:tcW w:w="2891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pacing w:val="-16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pacing w:val="-16"/>
                <w:sz w:val="19"/>
                <w:szCs w:val="19"/>
              </w:rPr>
              <w:t>MET遺伝子エクソン14ｽｷｯﾋﾟﾝｸﾞ変異</w:t>
            </w:r>
          </w:p>
        </w:tc>
        <w:tc>
          <w:tcPr>
            <w:tcW w:w="7313" w:type="dxa"/>
            <w:gridSpan w:val="2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Segoe UI Symbol" w:eastAsia="游ゴシック" w:hAnsi="Segoe UI Symbol" w:cs="Segoe UI Symbol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91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13" w:type="dxa"/>
            <w:gridSpan w:val="2"/>
            <w:tcBorders>
              <w:top w:val="dotted" w:sz="4" w:space="0" w:color="auto"/>
            </w:tcBorders>
          </w:tcPr>
          <w:p w:rsid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ArcherMET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コンパニオン診断システム</w:t>
            </w:r>
          </w:p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AmoyDX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肺癌マルチ遺伝子PCRパネル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その他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Tr="00977697">
        <w:trPr>
          <w:gridAfter w:val="1"/>
          <w:wAfter w:w="10" w:type="dxa"/>
        </w:trPr>
        <w:tc>
          <w:tcPr>
            <w:tcW w:w="2891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KRAS G12C遺伝子変異</w:t>
            </w:r>
          </w:p>
        </w:tc>
        <w:tc>
          <w:tcPr>
            <w:tcW w:w="7303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rPr>
          <w:gridAfter w:val="1"/>
          <w:wAfter w:w="10" w:type="dxa"/>
        </w:trPr>
        <w:tc>
          <w:tcPr>
            <w:tcW w:w="2891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03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Segoe UI Symbol" w:eastAsia="游ゴシック" w:hAnsi="Segoe UI Symbol" w:cs="Segoe UI Symbol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therascreen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Tr="00977697">
        <w:trPr>
          <w:gridAfter w:val="1"/>
          <w:wAfter w:w="10" w:type="dxa"/>
        </w:trPr>
        <w:tc>
          <w:tcPr>
            <w:tcW w:w="2891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RET融合遺伝子</w:t>
            </w:r>
          </w:p>
        </w:tc>
        <w:tc>
          <w:tcPr>
            <w:tcW w:w="7303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Segoe UI Symbol" w:eastAsia="游ゴシック" w:hAnsi="Segoe UI Symbol" w:cs="Segoe UI Symbol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rPr>
          <w:gridAfter w:val="1"/>
          <w:wAfter w:w="10" w:type="dxa"/>
        </w:trPr>
        <w:tc>
          <w:tcPr>
            <w:tcW w:w="2891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03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オンコマインDx Target Testマルチ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Tr="00977697">
        <w:trPr>
          <w:gridAfter w:val="1"/>
          <w:wAfter w:w="10" w:type="dxa"/>
        </w:trPr>
        <w:tc>
          <w:tcPr>
            <w:tcW w:w="2891" w:type="dxa"/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アスベスト曝露歴</w:t>
            </w:r>
          </w:p>
        </w:tc>
        <w:tc>
          <w:tcPr>
            <w:tcW w:w="7303" w:type="dxa"/>
          </w:tcPr>
          <w:p w:rsidR="00977697" w:rsidRPr="00977697" w:rsidRDefault="00977697" w:rsidP="00977697">
            <w:pPr>
              <w:spacing w:line="0" w:lineRule="atLeast"/>
              <w:rPr>
                <w:rFonts w:ascii="Segoe UI Symbol" w:eastAsia="游ゴシック" w:hAnsi="Segoe UI Symbol" w:cs="Segoe UI Symbol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有　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無　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</w:tbl>
    <w:p w:rsidR="00977697" w:rsidRDefault="00977697" w:rsidP="0021039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:rsidR="00210399" w:rsidRDefault="00210399" w:rsidP="00210399">
      <w:pPr>
        <w:rPr>
          <w:rFonts w:ascii="游ゴシック" w:eastAsia="游ゴシック" w:hAnsi="游ゴシック"/>
        </w:rPr>
      </w:pPr>
      <w:r w:rsidRPr="00210399">
        <w:rPr>
          <w:rFonts w:ascii="游ゴシック" w:eastAsia="游ゴシック" w:hAnsi="游ゴシック" w:hint="eastAsia"/>
        </w:rPr>
        <w:lastRenderedPageBreak/>
        <w:t>【乳がん症例】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977697" w:rsidTr="00977697">
        <w:tc>
          <w:tcPr>
            <w:tcW w:w="2830" w:type="dxa"/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HER2(IHC)</w:t>
            </w:r>
          </w:p>
        </w:tc>
        <w:tc>
          <w:tcPr>
            <w:tcW w:w="7364" w:type="dxa"/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陰性(1+)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境界域(2+)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陽性(3+)</w:t>
            </w:r>
            <w:r>
              <w:rPr>
                <w:rFonts w:ascii="游ゴシック" w:eastAsia="游ゴシック" w:hAnsi="游ゴシック" w:hint="eastAsia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30" w:type="dxa"/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HER2(FISH)</w:t>
            </w:r>
          </w:p>
        </w:tc>
        <w:tc>
          <w:tcPr>
            <w:tcW w:w="7364" w:type="dxa"/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equivocal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30" w:type="dxa"/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ER</w:t>
            </w:r>
          </w:p>
        </w:tc>
        <w:tc>
          <w:tcPr>
            <w:tcW w:w="7364" w:type="dxa"/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30" w:type="dxa"/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PgR</w:t>
            </w:r>
            <w:proofErr w:type="spellEnd"/>
          </w:p>
        </w:tc>
        <w:tc>
          <w:tcPr>
            <w:tcW w:w="7364" w:type="dxa"/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gBRCA1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BRACAnalysis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診断システム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gBRCA2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BRACAnalysis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診断システム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PD-L1タンパク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Segoe UI Symbol" w:eastAsia="游ゴシック" w:hAnsi="Segoe UI Symbol" w:cs="Segoe UI Symbol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PD-L1 IHC 22C3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pharmDx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「ダコ」 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ベンタナ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OptiView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PD-L1(SP142)</w:t>
            </w:r>
          </w:p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ERBB2コピー数異常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equivocal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left"/>
              <w:rPr>
                <w:rFonts w:ascii="Segoe UI Symbol" w:eastAsia="游ゴシック" w:hAnsi="Segoe UI Symbol" w:cs="Segoe UI Symbol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</w:tbl>
    <w:p w:rsidR="00210399" w:rsidRPr="00210399" w:rsidRDefault="00210399" w:rsidP="00210399">
      <w:pPr>
        <w:rPr>
          <w:rFonts w:ascii="游ゴシック" w:eastAsia="游ゴシック" w:hAnsi="游ゴシック"/>
        </w:rPr>
      </w:pPr>
    </w:p>
    <w:p w:rsidR="00210399" w:rsidRDefault="00210399" w:rsidP="00210399">
      <w:pPr>
        <w:rPr>
          <w:rFonts w:ascii="游ゴシック" w:eastAsia="游ゴシック" w:hAnsi="游ゴシック"/>
        </w:rPr>
      </w:pPr>
      <w:r w:rsidRPr="00210399">
        <w:rPr>
          <w:rFonts w:ascii="游ゴシック" w:eastAsia="游ゴシック" w:hAnsi="游ゴシック" w:hint="eastAsia"/>
        </w:rPr>
        <w:t>【食道</w:t>
      </w:r>
      <w:r w:rsidRPr="00210399">
        <w:rPr>
          <w:rFonts w:ascii="游ゴシック" w:eastAsia="游ゴシック" w:hAnsi="游ゴシック"/>
        </w:rPr>
        <w:t>/胃/小腸/大腸がん症例】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KRAS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Type</w:t>
            </w:r>
          </w:p>
        </w:tc>
        <w:tc>
          <w:tcPr>
            <w:tcW w:w="7364" w:type="dxa"/>
            <w:tcBorders>
              <w:top w:val="dotted" w:sz="4" w:space="0" w:color="auto"/>
              <w:bottom w:val="dotted" w:sz="4" w:space="0" w:color="auto"/>
            </w:tcBorders>
          </w:tcPr>
          <w:p w:rsid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codon12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codon13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codon59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codon61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codon117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codon146</w:t>
            </w:r>
          </w:p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PCR-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rSSO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法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MEBGEN RASKET-Bキット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OncoBEAM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RAS CRCキット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NRAS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Type</w:t>
            </w:r>
          </w:p>
        </w:tc>
        <w:tc>
          <w:tcPr>
            <w:tcW w:w="7364" w:type="dxa"/>
            <w:tcBorders>
              <w:top w:val="dotted" w:sz="4" w:space="0" w:color="auto"/>
              <w:bottom w:val="dotted" w:sz="4" w:space="0" w:color="auto"/>
            </w:tcBorders>
          </w:tcPr>
          <w:p w:rsid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codon12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codon13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codon59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codon61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codon117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codon146</w:t>
            </w:r>
          </w:p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PCR-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rSSO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法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MEBGEN RASKET-Bキット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OncoBEAM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RAS CRCキット　</w:t>
            </w:r>
          </w:p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HER2タンパク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陰性(1+)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境界域(2+)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陽性(3+)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ベンタナ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ultraView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パスウェー(4B5)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HER2遺伝子増幅(ISH法)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equivocal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判定不能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パスビジョンHER-2 DNAプローブキット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EGFR(IHC)</w:t>
            </w:r>
          </w:p>
        </w:tc>
        <w:tc>
          <w:tcPr>
            <w:tcW w:w="7364" w:type="dxa"/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BRAF(V600)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MEBGEN RASKET-Bキット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therascreen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</w:tbl>
    <w:p w:rsidR="00210399" w:rsidRPr="00210399" w:rsidRDefault="00210399" w:rsidP="00210399">
      <w:pPr>
        <w:rPr>
          <w:rFonts w:ascii="游ゴシック" w:eastAsia="游ゴシック" w:hAnsi="游ゴシック"/>
        </w:rPr>
      </w:pPr>
    </w:p>
    <w:p w:rsidR="00210399" w:rsidRDefault="00210399" w:rsidP="00210399">
      <w:pPr>
        <w:rPr>
          <w:rFonts w:ascii="游ゴシック" w:eastAsia="游ゴシック" w:hAnsi="游ゴシック"/>
        </w:rPr>
      </w:pPr>
      <w:r w:rsidRPr="00210399">
        <w:rPr>
          <w:rFonts w:ascii="游ゴシック" w:eastAsia="游ゴシック" w:hAnsi="游ゴシック" w:hint="eastAsia"/>
        </w:rPr>
        <w:t>【肝がん症例】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977697" w:rsidRPr="00977697" w:rsidTr="00977697">
        <w:tc>
          <w:tcPr>
            <w:tcW w:w="2830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HbsAg</w:t>
            </w:r>
            <w:proofErr w:type="spellEnd"/>
          </w:p>
        </w:tc>
        <w:tc>
          <w:tcPr>
            <w:tcW w:w="7364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HBs抗体</w:t>
            </w:r>
          </w:p>
        </w:tc>
        <w:tc>
          <w:tcPr>
            <w:tcW w:w="7364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HBV-DNA</w:t>
            </w:r>
          </w:p>
        </w:tc>
        <w:tc>
          <w:tcPr>
            <w:tcW w:w="7364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コピー数</w:t>
            </w:r>
            <w:r w:rsidR="00D02799">
              <w:rPr>
                <w:rFonts w:ascii="游ゴシック" w:eastAsia="游ゴシック" w:hAnsi="游ゴシック" w:hint="eastAsia"/>
                <w:sz w:val="19"/>
                <w:szCs w:val="19"/>
              </w:rPr>
              <w:t>（　　　　　　　　　）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HCV抗体</w:t>
            </w:r>
          </w:p>
        </w:tc>
        <w:tc>
          <w:tcPr>
            <w:tcW w:w="7364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低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中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高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HCV-RNA</w:t>
            </w:r>
          </w:p>
        </w:tc>
        <w:tc>
          <w:tcPr>
            <w:tcW w:w="7364" w:type="dxa"/>
          </w:tcPr>
          <w:p w:rsidR="00977697" w:rsidRPr="00977697" w:rsidRDefault="00977697" w:rsidP="00210399">
            <w:pPr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コピー数</w:t>
            </w:r>
            <w:r w:rsidR="00D02799">
              <w:rPr>
                <w:rFonts w:ascii="游ゴシック" w:eastAsia="游ゴシック" w:hAnsi="游ゴシック" w:hint="eastAsia"/>
                <w:sz w:val="19"/>
                <w:szCs w:val="19"/>
              </w:rPr>
              <w:t>（　　　　　　　　　）</w:t>
            </w:r>
          </w:p>
        </w:tc>
      </w:tr>
    </w:tbl>
    <w:p w:rsidR="00210399" w:rsidRDefault="00977697" w:rsidP="0021039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sz w:val="19"/>
          <w:szCs w:val="19"/>
        </w:rPr>
        <w:br w:type="page"/>
      </w:r>
      <w:r w:rsidR="00210399" w:rsidRPr="00210399">
        <w:rPr>
          <w:rFonts w:ascii="游ゴシック" w:eastAsia="游ゴシック" w:hAnsi="游ゴシック" w:hint="eastAsia"/>
        </w:rPr>
        <w:lastRenderedPageBreak/>
        <w:t>【皮膚がん症例】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BRAF遺伝子変異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コバスBRAF V600変異検出キット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THxID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 BRAFキット　</w:t>
            </w:r>
          </w:p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MEBGEN BRAFキット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type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V600E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V600K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</w:tbl>
    <w:p w:rsidR="00210399" w:rsidRPr="00210399" w:rsidRDefault="00210399" w:rsidP="00210399">
      <w:pPr>
        <w:rPr>
          <w:rFonts w:ascii="游ゴシック" w:eastAsia="游ゴシック" w:hAnsi="游ゴシック"/>
        </w:rPr>
      </w:pPr>
    </w:p>
    <w:p w:rsidR="00210399" w:rsidRDefault="00210399" w:rsidP="00210399">
      <w:pPr>
        <w:rPr>
          <w:rFonts w:ascii="游ゴシック" w:eastAsia="游ゴシック" w:hAnsi="游ゴシック"/>
        </w:rPr>
      </w:pPr>
      <w:r w:rsidRPr="00210399">
        <w:rPr>
          <w:rFonts w:ascii="游ゴシック" w:eastAsia="游ゴシック" w:hAnsi="游ゴシック" w:hint="eastAsia"/>
        </w:rPr>
        <w:t>【唾液腺がん症例】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HER2遺伝子増幅度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equivocal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ベンタナDISH HER2キット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HER2タンパク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ベンタナ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ultraView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パスウェーHER2(485)(FALCO)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</w:tbl>
    <w:p w:rsidR="00210399" w:rsidRPr="00210399" w:rsidRDefault="00210399" w:rsidP="00210399">
      <w:pPr>
        <w:rPr>
          <w:rFonts w:ascii="游ゴシック" w:eastAsia="游ゴシック" w:hAnsi="游ゴシック"/>
        </w:rPr>
      </w:pPr>
    </w:p>
    <w:p w:rsidR="00210399" w:rsidRDefault="00210399" w:rsidP="00210399">
      <w:pPr>
        <w:rPr>
          <w:rFonts w:ascii="游ゴシック" w:eastAsia="游ゴシック" w:hAnsi="游ゴシック"/>
        </w:rPr>
      </w:pPr>
      <w:r w:rsidRPr="00210399">
        <w:rPr>
          <w:rFonts w:ascii="游ゴシック" w:eastAsia="游ゴシック" w:hAnsi="游ゴシック" w:hint="eastAsia"/>
        </w:rPr>
        <w:t>【甲状腺がん症例】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RET融合遺伝子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オンコマインDx Target Testマルチ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RET遺伝子変異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オンコマインDx Target Testマルチ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</w:tbl>
    <w:p w:rsidR="00977697" w:rsidRDefault="00977697" w:rsidP="00210399">
      <w:pPr>
        <w:rPr>
          <w:rFonts w:ascii="游ゴシック" w:eastAsia="游ゴシック" w:hAnsi="游ゴシック"/>
        </w:rPr>
      </w:pPr>
    </w:p>
    <w:p w:rsidR="00210399" w:rsidRDefault="00210399" w:rsidP="00210399">
      <w:pPr>
        <w:rPr>
          <w:rFonts w:ascii="游ゴシック" w:eastAsia="游ゴシック" w:hAnsi="游ゴシック"/>
        </w:rPr>
      </w:pPr>
      <w:r w:rsidRPr="00210399">
        <w:rPr>
          <w:rFonts w:ascii="游ゴシック" w:eastAsia="游ゴシック" w:hAnsi="游ゴシック" w:hint="eastAsia"/>
        </w:rPr>
        <w:t>【胆道がん症例】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FGFR2融合遺伝子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</w:tbl>
    <w:p w:rsidR="00977697" w:rsidRPr="00210399" w:rsidRDefault="00977697" w:rsidP="00210399">
      <w:pPr>
        <w:rPr>
          <w:rFonts w:ascii="游ゴシック" w:eastAsia="游ゴシック" w:hAnsi="游ゴシック"/>
        </w:rPr>
      </w:pPr>
    </w:p>
    <w:p w:rsidR="00210399" w:rsidRDefault="00210399" w:rsidP="00210399">
      <w:pPr>
        <w:rPr>
          <w:rFonts w:ascii="游ゴシック" w:eastAsia="游ゴシック" w:hAnsi="游ゴシック"/>
        </w:rPr>
      </w:pPr>
      <w:r w:rsidRPr="00210399">
        <w:rPr>
          <w:rFonts w:ascii="游ゴシック" w:eastAsia="游ゴシック" w:hAnsi="游ゴシック" w:hint="eastAsia"/>
        </w:rPr>
        <w:t>【膵がん症例】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gBRCA1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BRACAnalysis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診断システム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gBRCA2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BRACAnalysis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診断システム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</w:tbl>
    <w:p w:rsidR="00210399" w:rsidRPr="00977697" w:rsidRDefault="00210399" w:rsidP="00210399">
      <w:pPr>
        <w:rPr>
          <w:rFonts w:ascii="游ゴシック" w:eastAsia="游ゴシック" w:hAnsi="游ゴシック"/>
          <w:sz w:val="19"/>
          <w:szCs w:val="19"/>
        </w:rPr>
      </w:pPr>
    </w:p>
    <w:p w:rsidR="00210399" w:rsidRDefault="00210399" w:rsidP="00210399">
      <w:pPr>
        <w:rPr>
          <w:rFonts w:ascii="游ゴシック" w:eastAsia="游ゴシック" w:hAnsi="游ゴシック"/>
        </w:rPr>
      </w:pPr>
      <w:r w:rsidRPr="00210399">
        <w:rPr>
          <w:rFonts w:ascii="游ゴシック" w:eastAsia="游ゴシック" w:hAnsi="游ゴシック" w:hint="eastAsia"/>
        </w:rPr>
        <w:t>【前立腺がん症例】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gBRCA1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F1Liquid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BRACAnalysis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診断システム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gBRCA2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F1Liquid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 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BRACAnalysis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診断システム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</w:tbl>
    <w:p w:rsidR="00977697" w:rsidRDefault="00977697" w:rsidP="00210399">
      <w:pPr>
        <w:rPr>
          <w:rFonts w:ascii="游ゴシック" w:eastAsia="游ゴシック" w:hAnsi="游ゴシック"/>
        </w:rPr>
      </w:pPr>
    </w:p>
    <w:p w:rsidR="00210399" w:rsidRDefault="00210399" w:rsidP="00210399">
      <w:pPr>
        <w:rPr>
          <w:rFonts w:ascii="游ゴシック" w:eastAsia="游ゴシック" w:hAnsi="游ゴシック"/>
        </w:rPr>
      </w:pPr>
      <w:r w:rsidRPr="00210399">
        <w:rPr>
          <w:rFonts w:ascii="游ゴシック" w:eastAsia="游ゴシック" w:hAnsi="游ゴシック" w:hint="eastAsia"/>
        </w:rPr>
        <w:t>【卵巣</w:t>
      </w:r>
      <w:r w:rsidRPr="00210399">
        <w:rPr>
          <w:rFonts w:ascii="游ゴシック" w:eastAsia="游ゴシック" w:hAnsi="游ゴシック"/>
        </w:rPr>
        <w:t>/卵管がん症例】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gBRCA1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BRACAnalysis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診断システム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myChoice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診断システム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gBRCA2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F1 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CDx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BRACAnalysis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診断システム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myChoice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診断システム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  <w:tr w:rsidR="00977697" w:rsidRPr="00977697" w:rsidTr="00977697">
        <w:tc>
          <w:tcPr>
            <w:tcW w:w="2830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相同組換え修復欠損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陰性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陽性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判定不能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不明または未検査</w:t>
            </w:r>
          </w:p>
        </w:tc>
      </w:tr>
      <w:tr w:rsidR="00977697" w:rsidRPr="00977697" w:rsidTr="00977697">
        <w:tc>
          <w:tcPr>
            <w:tcW w:w="2830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jc w:val="righ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游ゴシック" w:eastAsia="游ゴシック" w:hAnsi="游ゴシック" w:hint="eastAsia"/>
                <w:sz w:val="19"/>
                <w:szCs w:val="19"/>
              </w:rPr>
              <w:t>検査方法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:rsidR="00977697" w:rsidRPr="00977697" w:rsidRDefault="00977697" w:rsidP="00977697">
            <w:pPr>
              <w:spacing w:line="0" w:lineRule="atLeast"/>
              <w:rPr>
                <w:rFonts w:ascii="游ゴシック" w:eastAsia="游ゴシック" w:hAnsi="游ゴシック"/>
                <w:sz w:val="19"/>
                <w:szCs w:val="19"/>
              </w:rPr>
            </w:pP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proofErr w:type="spellStart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myChoice</w:t>
            </w:r>
            <w:proofErr w:type="spellEnd"/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診断システム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 xml:space="preserve">その他　</w:t>
            </w:r>
            <w:r w:rsidRPr="00977697">
              <w:rPr>
                <w:rFonts w:ascii="Segoe UI Symbol" w:eastAsia="游ゴシック" w:hAnsi="Segoe UI Symbol" w:cs="Segoe UI Symbol"/>
                <w:sz w:val="19"/>
                <w:szCs w:val="19"/>
              </w:rPr>
              <w:t>☐</w:t>
            </w:r>
            <w:r w:rsidRPr="00977697">
              <w:rPr>
                <w:rFonts w:ascii="游ゴシック" w:eastAsia="游ゴシック" w:hAnsi="游ゴシック"/>
                <w:sz w:val="19"/>
                <w:szCs w:val="19"/>
              </w:rPr>
              <w:t>不明</w:t>
            </w:r>
          </w:p>
        </w:tc>
      </w:tr>
    </w:tbl>
    <w:p w:rsidR="00CD48A2" w:rsidRPr="00210399" w:rsidRDefault="00210399" w:rsidP="00210399">
      <w:pPr>
        <w:rPr>
          <w:rFonts w:ascii="游ゴシック" w:eastAsia="游ゴシック" w:hAnsi="游ゴシック"/>
        </w:rPr>
      </w:pPr>
      <w:r w:rsidRPr="00210399">
        <w:rPr>
          <w:rFonts w:ascii="游ゴシック" w:eastAsia="游ゴシック" w:hAnsi="游ゴシック" w:hint="eastAsia"/>
        </w:rPr>
        <w:t>ご協力ありがとうございました。</w:t>
      </w:r>
    </w:p>
    <w:sectPr w:rsidR="00CD48A2" w:rsidRPr="00210399" w:rsidSect="00D027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454" w:left="851" w:header="397" w:footer="2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399" w:rsidRDefault="00210399" w:rsidP="00210399">
      <w:r>
        <w:separator/>
      </w:r>
    </w:p>
  </w:endnote>
  <w:endnote w:type="continuationSeparator" w:id="0">
    <w:p w:rsidR="00210399" w:rsidRDefault="00210399" w:rsidP="0021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390" w:rsidRDefault="00C853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711322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18"/>
        <w:szCs w:val="18"/>
      </w:rPr>
    </w:sdtEndPr>
    <w:sdtContent>
      <w:p w:rsidR="00210399" w:rsidRPr="00210399" w:rsidRDefault="00210399" w:rsidP="00977697">
        <w:pPr>
          <w:pStyle w:val="a5"/>
          <w:spacing w:line="0" w:lineRule="atLeast"/>
          <w:jc w:val="center"/>
          <w:rPr>
            <w:rFonts w:ascii="游ゴシック" w:eastAsia="游ゴシック" w:hAnsi="游ゴシック"/>
            <w:sz w:val="18"/>
            <w:szCs w:val="18"/>
          </w:rPr>
        </w:pPr>
        <w:r w:rsidRPr="00210399">
          <w:rPr>
            <w:rFonts w:ascii="游ゴシック" w:eastAsia="游ゴシック" w:hAnsi="游ゴシック"/>
            <w:sz w:val="18"/>
            <w:szCs w:val="18"/>
          </w:rPr>
          <w:fldChar w:fldCharType="begin"/>
        </w:r>
        <w:r w:rsidRPr="00210399">
          <w:rPr>
            <w:rFonts w:ascii="游ゴシック" w:eastAsia="游ゴシック" w:hAnsi="游ゴシック"/>
            <w:sz w:val="18"/>
            <w:szCs w:val="18"/>
          </w:rPr>
          <w:instrText>PAGE   \* MERGEFORMAT</w:instrText>
        </w:r>
        <w:r w:rsidRPr="00210399">
          <w:rPr>
            <w:rFonts w:ascii="游ゴシック" w:eastAsia="游ゴシック" w:hAnsi="游ゴシック"/>
            <w:sz w:val="18"/>
            <w:szCs w:val="18"/>
          </w:rPr>
          <w:fldChar w:fldCharType="separate"/>
        </w:r>
        <w:r w:rsidRPr="00210399">
          <w:rPr>
            <w:rFonts w:ascii="游ゴシック" w:eastAsia="游ゴシック" w:hAnsi="游ゴシック"/>
            <w:sz w:val="18"/>
            <w:szCs w:val="18"/>
            <w:lang w:val="ja-JP"/>
          </w:rPr>
          <w:t>2</w:t>
        </w:r>
        <w:r w:rsidRPr="00210399">
          <w:rPr>
            <w:rFonts w:ascii="游ゴシック" w:eastAsia="游ゴシック" w:hAnsi="游ゴシック"/>
            <w:sz w:val="18"/>
            <w:szCs w:val="18"/>
          </w:rPr>
          <w:fldChar w:fldCharType="end"/>
        </w:r>
      </w:p>
      <w:sdt>
        <w:sdtPr>
          <w:rPr>
            <w:rFonts w:hint="eastAsia"/>
          </w:rPr>
          <w:id w:val="1946416949"/>
          <w:docPartObj>
            <w:docPartGallery w:val="Page Numbers (Bottom of Page)"/>
            <w:docPartUnique/>
          </w:docPartObj>
        </w:sdtPr>
        <w:sdtEndPr/>
        <w:sdtContent>
          <w:p w:rsidR="00210399" w:rsidRPr="00210399" w:rsidRDefault="00C85390" w:rsidP="00C85390">
            <w:pPr>
              <w:pStyle w:val="a5"/>
              <w:spacing w:line="0" w:lineRule="atLeas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市立青梅総合医療センター　2025/9/1 ver1.0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390" w:rsidRDefault="00C853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399" w:rsidRDefault="00210399" w:rsidP="00210399">
      <w:r>
        <w:separator/>
      </w:r>
    </w:p>
  </w:footnote>
  <w:footnote w:type="continuationSeparator" w:id="0">
    <w:p w:rsidR="00210399" w:rsidRDefault="00210399" w:rsidP="0021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390" w:rsidRDefault="00C853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697" w:rsidRDefault="00025931" w:rsidP="00B524C3">
    <w:pPr>
      <w:tabs>
        <w:tab w:val="center" w:pos="4252"/>
        <w:tab w:val="right" w:pos="8504"/>
      </w:tabs>
      <w:snapToGrid w:val="0"/>
      <w:jc w:val="right"/>
    </w:pPr>
    <w:r w:rsidRPr="00025931">
      <w:rPr>
        <w:rFonts w:ascii="游ゴシック" w:eastAsia="游ゴシック" w:hAnsi="游ゴシック" w:hint="eastAsia"/>
        <w:sz w:val="18"/>
        <w14:ligatures w14:val="standardContextual"/>
      </w:rPr>
      <w:t>エキスパートパネル開催前の臨床情報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390" w:rsidRDefault="00C85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99"/>
    <w:rsid w:val="00025931"/>
    <w:rsid w:val="000924BE"/>
    <w:rsid w:val="00210399"/>
    <w:rsid w:val="003B76A2"/>
    <w:rsid w:val="0045259E"/>
    <w:rsid w:val="00977697"/>
    <w:rsid w:val="00B524C3"/>
    <w:rsid w:val="00B80FE3"/>
    <w:rsid w:val="00C85390"/>
    <w:rsid w:val="00CD48A2"/>
    <w:rsid w:val="00D02799"/>
    <w:rsid w:val="00E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C4FE19-14DA-4875-832E-628125E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399"/>
  </w:style>
  <w:style w:type="paragraph" w:styleId="a5">
    <w:name w:val="footer"/>
    <w:basedOn w:val="a"/>
    <w:link w:val="a6"/>
    <w:uiPriority w:val="99"/>
    <w:unhideWhenUsed/>
    <w:rsid w:val="0021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399"/>
  </w:style>
  <w:style w:type="table" w:styleId="a7">
    <w:name w:val="Table Grid"/>
    <w:basedOn w:val="a1"/>
    <w:uiPriority w:val="39"/>
    <w:rsid w:val="0097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7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76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9776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D15DA77AF047FD983CF6D6ECA89B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780F42-CFCC-4873-8F3C-1EF968C31932}"/>
      </w:docPartPr>
      <w:docPartBody>
        <w:p w:rsidR="00C54D0E" w:rsidRDefault="0026507B" w:rsidP="0026507B">
          <w:pPr>
            <w:pStyle w:val="7AD15DA77AF047FD983CF6D6ECA89BC22"/>
          </w:pPr>
          <w:r w:rsidRPr="00977697">
            <w:rPr>
              <w:rFonts w:ascii="游ゴシック" w:eastAsia="游ゴシック" w:hAnsi="游ゴシック"/>
              <w:szCs w:val="21"/>
            </w:rPr>
            <w:t>20</w:t>
          </w:r>
          <w:r w:rsidRPr="00FD7ED9">
            <w:rPr>
              <w:rFonts w:ascii="游ゴシック" w:eastAsia="游ゴシック" w:hAnsi="游ゴシック"/>
              <w:sz w:val="18"/>
              <w:szCs w:val="18"/>
            </w:rPr>
            <w:t xml:space="preserve">  </w:t>
          </w:r>
          <w:r w:rsidRPr="00FD7ED9">
            <w:rPr>
              <w:rFonts w:ascii="游ゴシック" w:eastAsia="游ゴシック" w:hAnsi="游ゴシック" w:hint="eastAsia"/>
              <w:sz w:val="18"/>
              <w:szCs w:val="18"/>
            </w:rPr>
            <w:t xml:space="preserve">　</w:t>
          </w:r>
          <w:r w:rsidRPr="00FD7ED9">
            <w:rPr>
              <w:rFonts w:ascii="游ゴシック" w:eastAsia="游ゴシック" w:hAnsi="游ゴシック"/>
              <w:sz w:val="18"/>
              <w:szCs w:val="18"/>
            </w:rPr>
            <w:t xml:space="preserve"> </w:t>
          </w:r>
          <w:r>
            <w:rPr>
              <w:rFonts w:ascii="游ゴシック" w:eastAsia="游ゴシック" w:hAnsi="游ゴシック" w:hint="eastAsia"/>
              <w:sz w:val="18"/>
              <w:szCs w:val="18"/>
            </w:rPr>
            <w:t xml:space="preserve">　年</w:t>
          </w:r>
          <w:r w:rsidRPr="00FD7ED9">
            <w:rPr>
              <w:rFonts w:ascii="游ゴシック" w:eastAsia="游ゴシック" w:hAnsi="游ゴシック"/>
              <w:sz w:val="18"/>
              <w:szCs w:val="18"/>
            </w:rPr>
            <w:t xml:space="preserve">  </w:t>
          </w:r>
          <w:r w:rsidRPr="00FD7ED9">
            <w:rPr>
              <w:rFonts w:ascii="游ゴシック" w:eastAsia="游ゴシック" w:hAnsi="游ゴシック" w:hint="eastAsia"/>
              <w:sz w:val="18"/>
              <w:szCs w:val="18"/>
            </w:rPr>
            <w:t xml:space="preserve">　</w:t>
          </w:r>
          <w:r w:rsidRPr="00FD7ED9">
            <w:rPr>
              <w:rFonts w:ascii="游ゴシック" w:eastAsia="游ゴシック" w:hAnsi="游ゴシック"/>
              <w:sz w:val="18"/>
              <w:szCs w:val="18"/>
            </w:rPr>
            <w:t xml:space="preserve">  </w:t>
          </w:r>
          <w:r>
            <w:rPr>
              <w:rFonts w:ascii="游ゴシック" w:eastAsia="游ゴシック" w:hAnsi="游ゴシック" w:hint="eastAsia"/>
              <w:sz w:val="18"/>
              <w:szCs w:val="18"/>
            </w:rPr>
            <w:t>月</w:t>
          </w:r>
          <w:r w:rsidRPr="00FD7ED9">
            <w:rPr>
              <w:rFonts w:ascii="游ゴシック" w:eastAsia="游ゴシック" w:hAnsi="游ゴシック"/>
              <w:sz w:val="18"/>
              <w:szCs w:val="18"/>
            </w:rPr>
            <w:t xml:space="preserve">    </w:t>
          </w:r>
          <w:r>
            <w:rPr>
              <w:rFonts w:ascii="游ゴシック" w:eastAsia="游ゴシック" w:hAnsi="游ゴシック" w:hint="eastAsia"/>
              <w:sz w:val="18"/>
              <w:szCs w:val="18"/>
            </w:rPr>
            <w:t xml:space="preserve">　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7B"/>
    <w:rsid w:val="0026507B"/>
    <w:rsid w:val="00C5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D15DA77AF047FD983CF6D6ECA89BC2">
    <w:name w:val="7AD15DA77AF047FD983CF6D6ECA89BC2"/>
    <w:rsid w:val="0026507B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26507B"/>
    <w:rPr>
      <w:color w:val="808080"/>
    </w:rPr>
  </w:style>
  <w:style w:type="paragraph" w:customStyle="1" w:styleId="7AD15DA77AF047FD983CF6D6ECA89BC21">
    <w:name w:val="7AD15DA77AF047FD983CF6D6ECA89BC21"/>
    <w:rsid w:val="0026507B"/>
    <w:pPr>
      <w:widowControl w:val="0"/>
      <w:jc w:val="both"/>
    </w:pPr>
  </w:style>
  <w:style w:type="paragraph" w:customStyle="1" w:styleId="7AD15DA77AF047FD983CF6D6ECA89BC22">
    <w:name w:val="7AD15DA77AF047FD983CF6D6ECA89BC22"/>
    <w:rsid w:val="0026507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H11DT066</dc:creator>
  <cp:keywords/>
  <dc:description/>
  <cp:lastModifiedBy>H11DT066</cp:lastModifiedBy>
  <cp:revision>11</cp:revision>
  <cp:lastPrinted>2025-09-08T02:38:00Z</cp:lastPrinted>
  <dcterms:created xsi:type="dcterms:W3CDTF">2024-10-16T02:05:00Z</dcterms:created>
  <dcterms:modified xsi:type="dcterms:W3CDTF">2025-09-09T00:08:00Z</dcterms:modified>
</cp:coreProperties>
</file>